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F80" w:rsidRPr="00C70B29" w:rsidRDefault="00564F80" w:rsidP="00564F80">
      <w:pPr>
        <w:rPr>
          <w:rFonts w:ascii="Calibri" w:eastAsia="Calibri" w:hAnsi="Calibri" w:cs="Times New Roman"/>
          <w:lang w:eastAsia="en-US"/>
        </w:rPr>
      </w:pPr>
    </w:p>
    <w:p w:rsidR="00564F80" w:rsidRPr="00B54965" w:rsidRDefault="00564F80" w:rsidP="00564F80">
      <w:pPr>
        <w:spacing w:after="0"/>
        <w:ind w:firstLine="56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after="0"/>
        <w:ind w:firstLine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564F80" w:rsidRPr="00B54965" w:rsidRDefault="00564F80" w:rsidP="00564F80">
      <w:pPr>
        <w:spacing w:after="0"/>
        <w:ind w:firstLine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564F80" w:rsidRPr="00B54965" w:rsidRDefault="00564F80" w:rsidP="00564F80">
      <w:pPr>
        <w:spacing w:after="0"/>
        <w:ind w:firstLine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Пискловского сельского поселения</w:t>
      </w:r>
    </w:p>
    <w:p w:rsidR="00564F80" w:rsidRPr="00B54965" w:rsidRDefault="00564F80" w:rsidP="00564F80">
      <w:pPr>
        <w:spacing w:after="0"/>
        <w:ind w:firstLine="56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№ 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23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_  от </w:t>
      </w:r>
      <w:r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.06.201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564F80" w:rsidRPr="00B54965" w:rsidRDefault="00564F80" w:rsidP="00564F80">
      <w:pPr>
        <w:spacing w:line="240" w:lineRule="auto"/>
        <w:ind w:left="627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</w:t>
      </w:r>
    </w:p>
    <w:p w:rsidR="00564F80" w:rsidRPr="00B54965" w:rsidRDefault="00564F80" w:rsidP="00564F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комплексного  развития транспортной инфраструктуры на территории Пискловского сельского поселения на 2016 – 2026 годы</w:t>
      </w:r>
    </w:p>
    <w:p w:rsidR="00564F80" w:rsidRPr="00B54965" w:rsidRDefault="00564F80" w:rsidP="00564F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564F80" w:rsidRPr="00B54965" w:rsidRDefault="00564F80" w:rsidP="00564F80">
      <w:pPr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 комплексного развитие  транспортной инфраструктуры на территории Пискловского сельского поселения на 2016-2026 годы </w:t>
      </w: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564F80" w:rsidRPr="00B54965" w:rsidTr="00A9623B">
        <w:trPr>
          <w:trHeight w:val="888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«комплексного развития  транспортной инфраструктуры на территории Пискловского сельского поселения на 2016-2026 годы </w:t>
            </w:r>
          </w:p>
        </w:tc>
      </w:tr>
      <w:tr w:rsidR="00564F80" w:rsidRPr="00B54965" w:rsidTr="00A9623B">
        <w:trPr>
          <w:trHeight w:val="4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Федеральный закон от 06 октября 2003 года </w:t>
            </w:r>
            <w:hyperlink r:id="rId5" w:history="1">
              <w:r w:rsidRPr="00B5496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№ 131-ФЗ</w:t>
              </w:r>
            </w:hyperlink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564F80" w:rsidRPr="00B54965" w:rsidRDefault="00564F80" w:rsidP="00A962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 Градостроительного кодекса РФ ст. 7, п. 6)</w:t>
            </w:r>
          </w:p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постановление Правительства Российской Федерации от 25  декабря 2015 года N 1440 «Об утверждении требований к программам комплексного развития транспортной инфраструктуры поселений, городских округов»</w:t>
            </w:r>
          </w:p>
        </w:tc>
      </w:tr>
      <w:tr w:rsidR="00564F80" w:rsidRPr="00B54965" w:rsidTr="00A9623B">
        <w:trPr>
          <w:trHeight w:val="510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Пискловского сельского поселения</w:t>
            </w:r>
          </w:p>
        </w:tc>
      </w:tr>
      <w:tr w:rsidR="00564F80" w:rsidRPr="00B54965" w:rsidTr="00A9623B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Пискловского сельского поселения и Совет депутатов Пискловского сельского поселения</w:t>
            </w:r>
          </w:p>
        </w:tc>
      </w:tr>
      <w:tr w:rsidR="00564F80" w:rsidRPr="00B54965" w:rsidTr="00A9623B">
        <w:trPr>
          <w:trHeight w:val="73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реализацией Программы осуществляет Администрация Пискловского сельского поселения и Совет депутатов Пискловского сельского поселения</w:t>
            </w:r>
          </w:p>
        </w:tc>
      </w:tr>
      <w:tr w:rsidR="00564F80" w:rsidRPr="00B54965" w:rsidTr="00A9623B">
        <w:trPr>
          <w:trHeight w:val="96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комфортности и безопасности жизнедеятельности населения и хозяйствующих субъектов</w:t>
            </w: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Пискловского сельского поселения</w:t>
            </w:r>
          </w:p>
        </w:tc>
      </w:tr>
      <w:tr w:rsidR="00564F80" w:rsidRPr="00B54965" w:rsidTr="00A9623B">
        <w:trPr>
          <w:trHeight w:val="1417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564F8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Повышение надежности системы транспортной  инфраструктуры;</w:t>
            </w:r>
          </w:p>
          <w:p w:rsidR="00564F80" w:rsidRPr="00B54965" w:rsidRDefault="00564F80" w:rsidP="00564F80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более комфортных условий проживания населения Пискловского сельского поселения, безопасности дорожного движения</w:t>
            </w:r>
          </w:p>
        </w:tc>
      </w:tr>
      <w:tr w:rsidR="00564F80" w:rsidRPr="00B54965" w:rsidTr="00A9623B">
        <w:trPr>
          <w:trHeight w:val="624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64F80" w:rsidRPr="00B54965" w:rsidRDefault="00564F80" w:rsidP="00A96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2016 – 2026  годы </w:t>
            </w:r>
          </w:p>
        </w:tc>
      </w:tr>
      <w:tr w:rsidR="00564F80" w:rsidRPr="00B54965" w:rsidTr="00A9623B">
        <w:trPr>
          <w:trHeight w:val="776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Источники финансирования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средства  областного и местного бюджетов: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355</w:t>
            </w: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местного бюджета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-2026 годы 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уточняются при формировании бюджета на очередной финансовый год.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64F80" w:rsidRPr="00B54965" w:rsidTr="00A9623B">
        <w:trPr>
          <w:trHeight w:val="85"/>
          <w:jc w:val="center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программы</w:t>
            </w: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B5496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разработка проектно-сметной документации</w:t>
            </w: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приобретение материалов;</w:t>
            </w:r>
          </w:p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мероприятия по организации дорожного движения;</w:t>
            </w:r>
          </w:p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ремонт, содержание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автомобильных дорог;</w:t>
            </w:r>
          </w:p>
          <w:p w:rsidR="00564F80" w:rsidRPr="00B54965" w:rsidRDefault="00564F80" w:rsidP="00A962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уличное освещение.</w:t>
            </w:r>
          </w:p>
        </w:tc>
      </w:tr>
    </w:tbl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 Содержание проблемы и обоснование ее решения программными методами</w:t>
      </w:r>
    </w:p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Одним из основополагающих условий развития  поселения является комплексное развитие систем жизнеобеспечения Пискловского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сельского поселения.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564F80" w:rsidRPr="00B54965" w:rsidRDefault="00564F80" w:rsidP="00564F80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564F80" w:rsidRPr="00B54965" w:rsidRDefault="00564F80" w:rsidP="00564F80">
      <w:pPr>
        <w:numPr>
          <w:ilvl w:val="0"/>
          <w:numId w:val="3"/>
        </w:numPr>
        <w:tabs>
          <w:tab w:val="num" w:pos="1080"/>
        </w:tabs>
        <w:spacing w:after="0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демографическое развитие;</w:t>
      </w:r>
    </w:p>
    <w:p w:rsidR="00564F80" w:rsidRPr="00B54965" w:rsidRDefault="00564F80" w:rsidP="00564F80">
      <w:pPr>
        <w:numPr>
          <w:ilvl w:val="0"/>
          <w:numId w:val="3"/>
        </w:numPr>
        <w:tabs>
          <w:tab w:val="num" w:pos="1080"/>
        </w:tabs>
        <w:spacing w:after="0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перспективное строительство;</w:t>
      </w:r>
    </w:p>
    <w:p w:rsidR="00564F80" w:rsidRPr="00B54965" w:rsidRDefault="00564F80" w:rsidP="00564F80">
      <w:pPr>
        <w:numPr>
          <w:ilvl w:val="0"/>
          <w:numId w:val="3"/>
        </w:numPr>
        <w:tabs>
          <w:tab w:val="num" w:pos="1080"/>
        </w:tabs>
        <w:spacing w:after="0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состояние транспортной инфраструктуры;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Демографическое развитие сельского поселения</w:t>
      </w:r>
    </w:p>
    <w:p w:rsidR="00564F80" w:rsidRPr="00B54965" w:rsidRDefault="00564F80" w:rsidP="00564F8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Calibri" w:eastAsia="Times New Roman" w:hAnsi="Calibri" w:cs="Times New Roman"/>
          <w:sz w:val="24"/>
          <w:szCs w:val="24"/>
        </w:rPr>
        <w:tab/>
      </w:r>
      <w:r w:rsidRPr="00B54965">
        <w:rPr>
          <w:rFonts w:ascii="Times New Roman" w:eastAsia="Times New Roman" w:hAnsi="Times New Roman" w:cs="Times New Roman"/>
          <w:bCs/>
          <w:sz w:val="24"/>
          <w:szCs w:val="24"/>
        </w:rPr>
        <w:t>В  соответствии  с  Федеральным  законом  от  06.10.2003 года  №131-ФЗ  «Об  общих  принципах  организации  местного  самоуправления    в  Российской  Федерации», законами Челябинской области  создана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54965">
        <w:rPr>
          <w:rFonts w:ascii="Times New Roman" w:eastAsia="Times New Roman" w:hAnsi="Times New Roman" w:cs="Times New Roman"/>
          <w:bCs/>
          <w:sz w:val="24"/>
          <w:szCs w:val="24"/>
        </w:rPr>
        <w:t>администрация Пискловского сельского поселения, которая  входит  в  состав Еткульского муниципального района. А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дминистративным центром Пискловского сельского поселения является село Писклово.</w:t>
      </w:r>
    </w:p>
    <w:p w:rsidR="00564F80" w:rsidRPr="00B54965" w:rsidRDefault="00564F80" w:rsidP="00564F80">
      <w:pPr>
        <w:spacing w:after="0"/>
        <w:ind w:firstLine="708"/>
        <w:jc w:val="both"/>
        <w:rPr>
          <w:rFonts w:ascii="Calibri" w:eastAsia="Times New Roman" w:hAnsi="Calibri" w:cs="Times New Roman"/>
          <w:sz w:val="24"/>
          <w:szCs w:val="24"/>
        </w:rPr>
      </w:pPr>
      <w:proofErr w:type="spellStart"/>
      <w:r w:rsidRPr="00B54965">
        <w:rPr>
          <w:rFonts w:ascii="Times New Roman" w:eastAsia="Times New Roman" w:hAnsi="Times New Roman" w:cs="Times New Roman"/>
          <w:sz w:val="24"/>
          <w:szCs w:val="24"/>
        </w:rPr>
        <w:t>Пискловское</w:t>
      </w:r>
      <w:proofErr w:type="spellEnd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находится в границах, определённых в 1926 году </w:t>
      </w:r>
      <w:proofErr w:type="gramStart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с 1926 г. по 1935 г.  – в Увельском районе, с 1935 по 1965 г.г. – в Октябрьском районе, с 1965 – в </w:t>
      </w:r>
      <w:proofErr w:type="spellStart"/>
      <w:r w:rsidRPr="00B54965">
        <w:rPr>
          <w:rFonts w:ascii="Times New Roman" w:eastAsia="Times New Roman" w:hAnsi="Times New Roman" w:cs="Times New Roman"/>
          <w:sz w:val="24"/>
          <w:szCs w:val="24"/>
        </w:rPr>
        <w:t>Еткульском</w:t>
      </w:r>
      <w:proofErr w:type="spellEnd"/>
      <w:r w:rsidRPr="00B54965">
        <w:rPr>
          <w:rFonts w:ascii="Times New Roman" w:eastAsia="Times New Roman" w:hAnsi="Times New Roman" w:cs="Times New Roman"/>
          <w:sz w:val="24"/>
          <w:szCs w:val="24"/>
        </w:rPr>
        <w:t>).    Площадь поселения 215 квадратных километров (21500 га</w:t>
      </w:r>
      <w:proofErr w:type="gramStart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54965">
        <w:rPr>
          <w:rFonts w:ascii="Times New Roman" w:eastAsia="Times New Roman" w:hAnsi="Times New Roman" w:cs="Times New Roman"/>
          <w:sz w:val="24"/>
          <w:szCs w:val="24"/>
        </w:rPr>
        <w:t>. Граничит с Лебедевским поселением (17 км), с Увельским районом (27 км</w:t>
      </w:r>
      <w:proofErr w:type="gramStart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B54965">
        <w:rPr>
          <w:rFonts w:ascii="Times New Roman" w:eastAsia="Times New Roman" w:hAnsi="Times New Roman" w:cs="Times New Roman"/>
          <w:sz w:val="24"/>
          <w:szCs w:val="24"/>
        </w:rPr>
        <w:t>, с Октябрьским районом (22 км), с Курганской областью (7 км</w:t>
      </w:r>
      <w:r w:rsidRPr="00B54965">
        <w:rPr>
          <w:rFonts w:ascii="Calibri" w:eastAsia="Times New Roman" w:hAnsi="Calibri" w:cs="Times New Roman"/>
          <w:sz w:val="24"/>
          <w:szCs w:val="24"/>
        </w:rPr>
        <w:t xml:space="preserve"> ).</w:t>
      </w:r>
    </w:p>
    <w:p w:rsidR="00564F80" w:rsidRPr="00B54965" w:rsidRDefault="00564F80" w:rsidP="00564F80">
      <w:pPr>
        <w:spacing w:after="0"/>
        <w:ind w:left="283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В состав Пискловского  сельского поселения входят 2 населенных пункта</w:t>
      </w:r>
      <w:proofErr w:type="gramStart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с. Писклово и д. Кораблево – 9 км.   </w:t>
      </w:r>
    </w:p>
    <w:p w:rsidR="00564F80" w:rsidRPr="00B54965" w:rsidRDefault="00564F80" w:rsidP="00564F80">
      <w:pPr>
        <w:spacing w:after="0"/>
        <w:ind w:left="283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Calibri" w:eastAsia="Times New Roman" w:hAnsi="Calibri" w:cs="Times New Roman"/>
          <w:color w:val="FF0000"/>
          <w:sz w:val="24"/>
          <w:szCs w:val="24"/>
        </w:rPr>
        <w:tab/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Численность населения на 01 января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года составляет: </w:t>
      </w:r>
      <w:r>
        <w:rPr>
          <w:rFonts w:ascii="Times New Roman" w:eastAsia="Times New Roman" w:hAnsi="Times New Roman" w:cs="Times New Roman"/>
          <w:sz w:val="24"/>
          <w:szCs w:val="24"/>
        </w:rPr>
        <w:t>780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человек, из них занято работой –  21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 человек. </w:t>
      </w:r>
    </w:p>
    <w:p w:rsidR="00564F80" w:rsidRPr="00B54965" w:rsidRDefault="00564F80" w:rsidP="00564F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Calibri" w:eastAsia="Times New Roman" w:hAnsi="Calibri" w:cs="Times New Roman"/>
          <w:sz w:val="24"/>
          <w:szCs w:val="24"/>
        </w:rPr>
        <w:tab/>
      </w:r>
      <w:r w:rsidRPr="00B54965">
        <w:rPr>
          <w:rFonts w:ascii="Times New Roman" w:eastAsia="Times New Roman" w:hAnsi="Times New Roman" w:cs="Times New Roman"/>
          <w:sz w:val="24"/>
          <w:szCs w:val="24"/>
        </w:rPr>
        <w:t>Общая площадь земель поселения  - 21550 га.</w:t>
      </w:r>
    </w:p>
    <w:p w:rsidR="00564F80" w:rsidRPr="00B54965" w:rsidRDefault="00564F80" w:rsidP="00564F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ab/>
        <w:t xml:space="preserve">Общая протяженность дорог местного значения – 9,2 км.                                                             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ab/>
        <w:t xml:space="preserve">Показатели демографического развития поселения являются ключевым 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инструментом оценки развития сельского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Пискловского сельского поселения характеризуется следующими показателями:  </w:t>
      </w:r>
    </w:p>
    <w:p w:rsidR="00564F80" w:rsidRPr="00B54965" w:rsidRDefault="00564F80" w:rsidP="00564F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0A0"/>
      </w:tblPr>
      <w:tblGrid>
        <w:gridCol w:w="3733"/>
        <w:gridCol w:w="1221"/>
        <w:gridCol w:w="1217"/>
        <w:gridCol w:w="1700"/>
        <w:gridCol w:w="1700"/>
      </w:tblGrid>
      <w:tr w:rsidR="00564F80" w:rsidRPr="00B54965" w:rsidTr="00A9623B">
        <w:trPr>
          <w:trHeight w:val="20"/>
        </w:trPr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F80" w:rsidRPr="00B54965" w:rsidRDefault="00564F80" w:rsidP="00A9623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F80" w:rsidRPr="00B54965" w:rsidRDefault="00564F80" w:rsidP="00A9623B">
            <w:pPr>
              <w:spacing w:after="0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564F80" w:rsidRPr="00B54965" w:rsidTr="00A9623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F80" w:rsidRPr="00B54965" w:rsidRDefault="00564F80" w:rsidP="00A962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2015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2018</w:t>
            </w:r>
          </w:p>
        </w:tc>
      </w:tr>
      <w:tr w:rsidR="00564F80" w:rsidRPr="00B54965" w:rsidTr="00A9623B">
        <w:trPr>
          <w:trHeight w:val="20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4F80" w:rsidRPr="00B54965" w:rsidRDefault="00564F80" w:rsidP="00A9623B">
            <w:pPr>
              <w:spacing w:after="0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населения поселения, человек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4F80" w:rsidRPr="00B54965" w:rsidRDefault="00564F80" w:rsidP="00A9623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</w:tr>
    </w:tbl>
    <w:p w:rsidR="00564F80" w:rsidRPr="00B54965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64F80" w:rsidRPr="00B54965" w:rsidRDefault="00564F80" w:rsidP="00564F80">
      <w:pPr>
        <w:spacing w:after="0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564F80" w:rsidRPr="00B54965" w:rsidRDefault="00564F80" w:rsidP="00564F8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965">
        <w:rPr>
          <w:rFonts w:ascii="Calibri" w:eastAsia="Times New Roman" w:hAnsi="Calibri" w:cs="Times New Roman"/>
          <w:sz w:val="24"/>
          <w:szCs w:val="24"/>
        </w:rPr>
        <w:tab/>
      </w:r>
      <w:r w:rsidRPr="00B54965">
        <w:rPr>
          <w:rFonts w:ascii="Times New Roman" w:eastAsia="Times New Roman" w:hAnsi="Times New Roman" w:cs="Times New Roman"/>
          <w:b/>
          <w:bCs/>
          <w:sz w:val="24"/>
          <w:szCs w:val="24"/>
        </w:rPr>
        <w:t>2. Основные цели и задачи, сроки и этапы реализации  Программы</w:t>
      </w:r>
    </w:p>
    <w:p w:rsidR="00564F80" w:rsidRPr="00B54965" w:rsidRDefault="00564F80" w:rsidP="00564F80">
      <w:pPr>
        <w:spacing w:after="120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64F80" w:rsidRPr="00B54965" w:rsidRDefault="00564F80" w:rsidP="00564F80">
      <w:pPr>
        <w:spacing w:after="0"/>
        <w:ind w:firstLine="3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54965">
        <w:rPr>
          <w:rFonts w:ascii="Times New Roman" w:eastAsia="Arial" w:hAnsi="Times New Roman" w:cs="Times New Roman"/>
          <w:sz w:val="24"/>
          <w:szCs w:val="24"/>
        </w:rPr>
        <w:t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на территории  Пискловского сельского поселения.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задачи Программы</w:t>
      </w:r>
    </w:p>
    <w:p w:rsidR="00564F80" w:rsidRPr="00B54965" w:rsidRDefault="00564F80" w:rsidP="00564F80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модернизация, ремонт, реконструкция, строительство объектов благоустройства и дорожного хозяйства;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Сроки и этапы реализации программы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Срок действия программы 2016 – 2026 годы.  Реализация программы будет осуществляться весь период.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3. Мероприятия по развитию системы транспортной инфраструктуры, целевые индикаторы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 xml:space="preserve"> 3.1. Общие положения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Основными факторами, определяющими направления разработки Программы, являются:</w:t>
      </w:r>
    </w:p>
    <w:p w:rsidR="00564F80" w:rsidRPr="00B54965" w:rsidRDefault="00564F80" w:rsidP="00564F80">
      <w:pPr>
        <w:tabs>
          <w:tab w:val="left" w:pos="851"/>
        </w:tabs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ab/>
        <w:t>тенденции социально-экономического развития поселения, характеризующиеся незначительным снижением численности населения,  сфер обслуживания и промышленности;</w:t>
      </w:r>
    </w:p>
    <w:p w:rsidR="00564F80" w:rsidRPr="00B54965" w:rsidRDefault="00564F80" w:rsidP="00564F80">
      <w:pPr>
        <w:tabs>
          <w:tab w:val="left" w:pos="851"/>
        </w:tabs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ab/>
      </w:r>
      <w:r w:rsidRPr="00B54965">
        <w:rPr>
          <w:rFonts w:ascii="Times New Roman" w:eastAsia="Times New Roman" w:hAnsi="Times New Roman" w:cs="Times New Roman"/>
          <w:sz w:val="24"/>
          <w:szCs w:val="24"/>
          <w:lang w:eastAsia="en-US"/>
        </w:rPr>
        <w:t>состояние существующей системы  транспортной инфраструктуры</w:t>
      </w:r>
      <w:r w:rsidRPr="00B54965">
        <w:rPr>
          <w:rFonts w:ascii="Times New Roman" w:eastAsia="Times New Roman" w:hAnsi="Times New Roman" w:cs="Times New Roman"/>
          <w:sz w:val="24"/>
          <w:szCs w:val="24"/>
        </w:rPr>
        <w:tab/>
        <w:t>.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Разработанные программные мероприятия систематизированы по степени их актуальности. 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 xml:space="preserve">Источниками финансирования мероприятий Программы являются средства бюджета Пискловского сельского поселения, а также внебюджетные источники. </w:t>
      </w:r>
    </w:p>
    <w:p w:rsidR="00564F80" w:rsidRPr="00B54965" w:rsidRDefault="00564F80" w:rsidP="00564F80">
      <w:pPr>
        <w:numPr>
          <w:ilvl w:val="0"/>
          <w:numId w:val="5"/>
        </w:numPr>
        <w:tabs>
          <w:tab w:val="left" w:pos="851"/>
        </w:tabs>
        <w:spacing w:after="0"/>
        <w:ind w:left="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Перечень программных мероприятий приведен в приложении № 1 к Программе.</w:t>
      </w:r>
    </w:p>
    <w:p w:rsidR="00564F80" w:rsidRPr="00B54965" w:rsidRDefault="00564F80" w:rsidP="00564F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numPr>
          <w:ilvl w:val="1"/>
          <w:numId w:val="6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Система дорожной деятельности</w:t>
      </w:r>
    </w:p>
    <w:p w:rsidR="00564F80" w:rsidRPr="00B54965" w:rsidRDefault="00564F80" w:rsidP="00564F8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Основные целевые индикаторы реализации мероприятий Программы:</w:t>
      </w:r>
    </w:p>
    <w:p w:rsidR="00564F80" w:rsidRPr="00B54965" w:rsidRDefault="00564F80" w:rsidP="00564F8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Содержание дорог в требуемом техническом состоянии;</w:t>
      </w:r>
    </w:p>
    <w:p w:rsidR="00564F80" w:rsidRPr="00B54965" w:rsidRDefault="00564F80" w:rsidP="00564F80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Обеспечение безопасности дорожного движения.</w:t>
      </w:r>
    </w:p>
    <w:p w:rsidR="00564F80" w:rsidRPr="00B54965" w:rsidRDefault="00564F80" w:rsidP="00564F80">
      <w:pPr>
        <w:spacing w:after="0"/>
        <w:ind w:left="12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 xml:space="preserve">3.3. Механизм реализации  Программы и </w:t>
      </w:r>
      <w:proofErr w:type="gramStart"/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контроль за</w:t>
      </w:r>
      <w:proofErr w:type="gramEnd"/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564F80" w:rsidRPr="00B54965" w:rsidRDefault="00564F80" w:rsidP="00564F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F80" w:rsidRPr="00B54965" w:rsidRDefault="00564F80" w:rsidP="00564F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Реализация Программы осуществляется Администрацией Пискловского сельского поселения. Для решения задач Программы предполагается использовать средства местного бюджета.</w:t>
      </w:r>
    </w:p>
    <w:p w:rsidR="00564F80" w:rsidRPr="00B54965" w:rsidRDefault="00564F80" w:rsidP="00564F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ab/>
        <w:t>В рамках реализации данной Программы в соответствии со стратегическими приоритетами развития Пискловского сельского поселения,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564F80" w:rsidRPr="00B54965" w:rsidRDefault="00564F80" w:rsidP="00564F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Исполнителями Программы являются администрация Пискловского сельского поселения и Совет депутатов Пискловского сельского поселения.</w:t>
      </w:r>
    </w:p>
    <w:p w:rsidR="00564F80" w:rsidRPr="00B54965" w:rsidRDefault="00564F80" w:rsidP="00564F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proofErr w:type="gramStart"/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Контроль за</w:t>
      </w:r>
      <w:proofErr w:type="gramEnd"/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реализацией Программы осуществляет администрация Пискловского сельского поселения.</w:t>
      </w:r>
    </w:p>
    <w:p w:rsidR="00564F80" w:rsidRPr="00B54965" w:rsidRDefault="00564F80" w:rsidP="00564F8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B54965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564F80" w:rsidRPr="00B54965" w:rsidRDefault="00564F80" w:rsidP="00564F8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b/>
          <w:sz w:val="24"/>
          <w:szCs w:val="24"/>
        </w:rPr>
        <w:t>4. Оценка эффективности реализации Программы</w:t>
      </w: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результатами реализации мероприятий являются:</w:t>
      </w: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модернизация и обновление транспортной инфраструктуры поселения; </w:t>
      </w: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- устранение причин возникновения аварийных ситуаций, угрожающих жизнедеятельности человека;</w:t>
      </w: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- повышение комфортности и безопасности жизнедеятельности населения.</w:t>
      </w: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</w:p>
    <w:p w:rsidR="00564F80" w:rsidRPr="00B54965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564F80" w:rsidRPr="00B54965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sz w:val="24"/>
          <w:szCs w:val="24"/>
        </w:rPr>
        <w:t>Пискловского сельского поселения</w:t>
      </w:r>
    </w:p>
    <w:p w:rsidR="00564F80" w:rsidRPr="0052560C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560C">
        <w:rPr>
          <w:rFonts w:ascii="Times New Roman" w:eastAsia="Times New Roman" w:hAnsi="Times New Roman" w:cs="Times New Roman"/>
          <w:sz w:val="24"/>
          <w:szCs w:val="24"/>
        </w:rPr>
        <w:t>№ _</w:t>
      </w:r>
      <w:r w:rsidRPr="0052560C">
        <w:rPr>
          <w:rFonts w:ascii="Times New Roman" w:eastAsia="Times New Roman" w:hAnsi="Times New Roman" w:cs="Times New Roman"/>
          <w:sz w:val="24"/>
          <w:szCs w:val="24"/>
          <w:u w:val="single"/>
        </w:rPr>
        <w:t>23</w:t>
      </w:r>
      <w:r w:rsidRPr="0052560C">
        <w:rPr>
          <w:rFonts w:ascii="Times New Roman" w:eastAsia="Times New Roman" w:hAnsi="Times New Roman" w:cs="Times New Roman"/>
          <w:sz w:val="24"/>
          <w:szCs w:val="24"/>
        </w:rPr>
        <w:t>__от   07.06.2018 г.</w:t>
      </w:r>
    </w:p>
    <w:p w:rsidR="00564F80" w:rsidRPr="00B54965" w:rsidRDefault="00564F80" w:rsidP="00564F8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F80" w:rsidRPr="00B54965" w:rsidRDefault="00564F80" w:rsidP="00564F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</w:t>
      </w:r>
    </w:p>
    <w:p w:rsidR="00564F80" w:rsidRPr="00B54965" w:rsidRDefault="00564F80" w:rsidP="00564F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4965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программных мероприятий Программы комплексного развития  транспортной инфраструктуры на территории Пискловского сельского поселения на 2016 – 2026 годы</w:t>
      </w:r>
    </w:p>
    <w:tbl>
      <w:tblPr>
        <w:tblW w:w="1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557"/>
        <w:gridCol w:w="1687"/>
        <w:gridCol w:w="1689"/>
        <w:gridCol w:w="1689"/>
        <w:gridCol w:w="1690"/>
        <w:gridCol w:w="1690"/>
      </w:tblGrid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п\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объекта дорожно-транспортной инфраструктуры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Сроки проведения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Финанси</w:t>
            </w:r>
            <w:proofErr w:type="spell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рование</w:t>
            </w:r>
            <w:proofErr w:type="spellEnd"/>
          </w:p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руб.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инвентаризации улично-дорожной сети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Формирование перечня муниципальных дорог, объектов дорожного хозяйства, находящихся в муниципальном реестре муниципальной собственности Пискловского сельского поселения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Разработка ПСД и получение положительного заключения управления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госэкспертизы</w:t>
            </w:r>
            <w:proofErr w:type="spell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 объекты дорожно-транспортной инфраструктуры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2016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.Ц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ентральная д. Кораблево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840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2017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6663672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ПСД готова, нет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финн-ия</w:t>
            </w:r>
            <w:proofErr w:type="spellEnd"/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Разработан Проект организации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дорожного движения и схема дислокации дорожных знаков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Совхозная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до ул. Советская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570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4646000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ПСД и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госэкспертиза</w:t>
            </w:r>
            <w:proofErr w:type="spell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готовы, нет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финн-ия</w:t>
            </w:r>
            <w:proofErr w:type="spellEnd"/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Набережная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2000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15031620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ПСД и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госэкспертиза</w:t>
            </w:r>
            <w:proofErr w:type="spell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готовы, нет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финн-ия</w:t>
            </w:r>
            <w:proofErr w:type="spellEnd"/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Школьная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140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740000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ПСД и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госэкспертиза</w:t>
            </w:r>
            <w:proofErr w:type="spell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готовы, нет </w:t>
            </w:r>
            <w:proofErr w:type="spell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финн-ия</w:t>
            </w:r>
            <w:proofErr w:type="spellEnd"/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Северная д. Кораблево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600м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Переулок 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Северная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– ул. Южная д. Кораблево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200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</w:p>
        </w:tc>
      </w:tr>
      <w:tr w:rsidR="00564F80" w:rsidRPr="00B54965" w:rsidTr="00A9623B">
        <w:trPr>
          <w:gridAfter w:val="1"/>
          <w:wAfter w:w="1690" w:type="dxa"/>
          <w:trHeight w:val="1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Западная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1300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Заречная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600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Переулок ул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ападная до ул. Колхозная, ул. Колхозная до у. Набережная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180 м и 340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Ул. Южная д. Кораблево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дорожной одежды 800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Колхозная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Устройство автомобильной площадки у здания ДК 1000 м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2020-2022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Устройство тротуара ДК-школа 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Советская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220 м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Устройство тротуара ДК-школа ул.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Советская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220 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2020-2025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  <w:tr w:rsidR="00564F80" w:rsidRPr="00B54965" w:rsidTr="00A9623B">
        <w:trPr>
          <w:gridAfter w:val="1"/>
          <w:wAfter w:w="1690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Улично-дорожные сети с. Писклово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Ремонт улично-дорожной сети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2020-2025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80" w:rsidRPr="00B54965" w:rsidRDefault="00564F80" w:rsidP="00A962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ПСД </w:t>
            </w:r>
            <w:proofErr w:type="gramStart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готова</w:t>
            </w:r>
            <w:proofErr w:type="gramEnd"/>
            <w:r w:rsidRPr="00B5496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нет финансирования</w:t>
            </w:r>
          </w:p>
        </w:tc>
      </w:tr>
    </w:tbl>
    <w:p w:rsidR="0067639E" w:rsidRDefault="0067639E"/>
    <w:sectPr w:rsidR="0067639E" w:rsidSect="0067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564F80"/>
    <w:rsid w:val="00564F80"/>
    <w:rsid w:val="00676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F8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1660</Words>
  <Characters>9465</Characters>
  <Application>Microsoft Office Word</Application>
  <DocSecurity>0</DocSecurity>
  <Lines>78</Lines>
  <Paragraphs>22</Paragraphs>
  <ScaleCrop>false</ScaleCrop>
  <Company/>
  <LinksUpToDate>false</LinksUpToDate>
  <CharactersWithSpaces>11103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2020-08-10T08:39:00Z</cp:lastPrinted>
  <dcterms:created xsi:type="dcterms:W3CDTF">2020-08-10T08:38:00Z</dcterms:created>
  <dcterms:modified xsi:type="dcterms:W3CDTF">2020-08-10T08:40:00Z</dcterms:modified>
</cp:coreProperties>
</file>